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637"/>
        <w:tblW w:w="0" w:type="auto"/>
        <w:tblLook w:val="04A0" w:firstRow="1" w:lastRow="0" w:firstColumn="1" w:lastColumn="0" w:noHBand="0" w:noVBand="1"/>
      </w:tblPr>
      <w:tblGrid>
        <w:gridCol w:w="1615"/>
        <w:gridCol w:w="3912"/>
        <w:gridCol w:w="3823"/>
      </w:tblGrid>
      <w:tr w:rsidR="00C5241A" w14:paraId="2E929494" w14:textId="77777777" w:rsidTr="00C5241A">
        <w:trPr>
          <w:trHeight w:val="440"/>
        </w:trPr>
        <w:tc>
          <w:tcPr>
            <w:tcW w:w="1615" w:type="dxa"/>
            <w:vMerge w:val="restart"/>
          </w:tcPr>
          <w:p w14:paraId="626664BA" w14:textId="77777777" w:rsidR="00C5241A" w:rsidRPr="00C5241A" w:rsidRDefault="00C5241A" w:rsidP="00C5241A">
            <w:pPr>
              <w:jc w:val="center"/>
              <w:rPr>
                <w:rFonts w:ascii="Titillium" w:hAnsi="Titillium"/>
                <w:b/>
                <w:bCs/>
                <w:sz w:val="28"/>
                <w:szCs w:val="28"/>
              </w:rPr>
            </w:pPr>
          </w:p>
        </w:tc>
        <w:tc>
          <w:tcPr>
            <w:tcW w:w="3912" w:type="dxa"/>
          </w:tcPr>
          <w:p w14:paraId="0D332697" w14:textId="4C35DF78" w:rsidR="00C5241A" w:rsidRPr="00C5241A" w:rsidRDefault="00C5241A" w:rsidP="00C5241A">
            <w:pPr>
              <w:rPr>
                <w:rFonts w:ascii="Titillium" w:hAnsi="Titillium"/>
                <w:b/>
                <w:bCs/>
                <w:sz w:val="28"/>
                <w:szCs w:val="28"/>
              </w:rPr>
            </w:pPr>
            <w:r w:rsidRPr="00C5241A">
              <w:rPr>
                <w:rFonts w:ascii="Titillium" w:hAnsi="Titillium"/>
                <w:b/>
                <w:bCs/>
                <w:sz w:val="28"/>
                <w:szCs w:val="28"/>
              </w:rPr>
              <w:t>Urgent</w:t>
            </w:r>
          </w:p>
        </w:tc>
        <w:tc>
          <w:tcPr>
            <w:tcW w:w="3823" w:type="dxa"/>
          </w:tcPr>
          <w:p w14:paraId="7E5C1B5C" w14:textId="2B400DBB" w:rsidR="00C5241A" w:rsidRPr="00C5241A" w:rsidRDefault="00C5241A" w:rsidP="00C5241A">
            <w:pPr>
              <w:rPr>
                <w:rFonts w:ascii="Titillium" w:hAnsi="Titillium"/>
                <w:b/>
                <w:bCs/>
                <w:sz w:val="28"/>
                <w:szCs w:val="28"/>
              </w:rPr>
            </w:pPr>
            <w:r w:rsidRPr="00C5241A">
              <w:rPr>
                <w:rFonts w:ascii="Titillium" w:hAnsi="Titillium"/>
                <w:b/>
                <w:bCs/>
                <w:sz w:val="28"/>
                <w:szCs w:val="28"/>
              </w:rPr>
              <w:t>Not Urgent</w:t>
            </w:r>
          </w:p>
        </w:tc>
      </w:tr>
      <w:tr w:rsidR="00C5241A" w14:paraId="3D4387C9" w14:textId="77777777" w:rsidTr="00B36714">
        <w:trPr>
          <w:trHeight w:val="439"/>
        </w:trPr>
        <w:tc>
          <w:tcPr>
            <w:tcW w:w="1615" w:type="dxa"/>
            <w:vMerge/>
            <w:vAlign w:val="center"/>
          </w:tcPr>
          <w:p w14:paraId="7C5B779E" w14:textId="77777777" w:rsidR="00C5241A" w:rsidRPr="00C5241A" w:rsidRDefault="00C5241A" w:rsidP="00C5241A">
            <w:pPr>
              <w:jc w:val="center"/>
              <w:rPr>
                <w:rFonts w:ascii="Titillium" w:hAnsi="Titillium"/>
                <w:b/>
                <w:bCs/>
                <w:sz w:val="28"/>
                <w:szCs w:val="28"/>
              </w:rPr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5C08EDFF" w14:textId="131FA42F" w:rsidR="00C5241A" w:rsidRPr="00C5241A" w:rsidRDefault="0087662A" w:rsidP="00C5241A">
            <w:pPr>
              <w:rPr>
                <w:rFonts w:ascii="Titillium" w:hAnsi="Titillium"/>
                <w:sz w:val="24"/>
                <w:szCs w:val="24"/>
              </w:rPr>
            </w:pPr>
            <w:r w:rsidRPr="00B36714">
              <w:rPr>
                <w:rFonts w:ascii="Titillium" w:hAnsi="Titillium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FEA6821" wp14:editId="4F781B73">
                  <wp:simplePos x="0" y="0"/>
                  <wp:positionH relativeFrom="column">
                    <wp:posOffset>-302260</wp:posOffset>
                  </wp:positionH>
                  <wp:positionV relativeFrom="paragraph">
                    <wp:posOffset>-97155</wp:posOffset>
                  </wp:positionV>
                  <wp:extent cx="274320" cy="274320"/>
                  <wp:effectExtent l="0" t="0" r="0" b="0"/>
                  <wp:wrapThrough wrapText="bothSides">
                    <wp:wrapPolygon edited="0">
                      <wp:start x="1500" y="1500"/>
                      <wp:lineTo x="1500" y="18000"/>
                      <wp:lineTo x="18000" y="18000"/>
                      <wp:lineTo x="18000" y="1500"/>
                      <wp:lineTo x="1500" y="1500"/>
                    </wp:wrapPolygon>
                  </wp:wrapThrough>
                  <wp:docPr id="1836191456" name="Graphic 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191456" name="Graphic 1836191456" descr="Checkbox Checked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41A" w:rsidRPr="00B36714">
              <w:rPr>
                <w:rFonts w:ascii="Titillium" w:hAnsi="Titillium"/>
                <w:color w:val="000000" w:themeColor="text1"/>
                <w:sz w:val="24"/>
                <w:szCs w:val="24"/>
              </w:rPr>
              <w:t>Do these tasks first</w:t>
            </w:r>
          </w:p>
        </w:tc>
        <w:tc>
          <w:tcPr>
            <w:tcW w:w="3823" w:type="dxa"/>
            <w:shd w:val="clear" w:color="auto" w:fill="auto"/>
            <w:vAlign w:val="bottom"/>
          </w:tcPr>
          <w:p w14:paraId="5D9F2461" w14:textId="21CA065B" w:rsidR="00C5241A" w:rsidRPr="00B36714" w:rsidRDefault="0087662A" w:rsidP="0087662A">
            <w:pPr>
              <w:rPr>
                <w:rFonts w:ascii="Titillium" w:hAnsi="Titillium"/>
                <w:color w:val="000000" w:themeColor="text1"/>
                <w:sz w:val="24"/>
                <w:szCs w:val="24"/>
              </w:rPr>
            </w:pPr>
            <w:r w:rsidRPr="00B36714">
              <w:rPr>
                <w:rFonts w:ascii="Titillium" w:hAnsi="Titillium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E62837C" wp14:editId="579F4FF4">
                  <wp:simplePos x="0" y="0"/>
                  <wp:positionH relativeFrom="column">
                    <wp:posOffset>-356235</wp:posOffset>
                  </wp:positionH>
                  <wp:positionV relativeFrom="paragraph">
                    <wp:posOffset>-10160</wp:posOffset>
                  </wp:positionV>
                  <wp:extent cx="264795" cy="264795"/>
                  <wp:effectExtent l="0" t="0" r="1905" b="1905"/>
                  <wp:wrapThrough wrapText="bothSides">
                    <wp:wrapPolygon edited="0">
                      <wp:start x="0" y="0"/>
                      <wp:lineTo x="0" y="20201"/>
                      <wp:lineTo x="20201" y="20201"/>
                      <wp:lineTo x="20201" y="0"/>
                      <wp:lineTo x="0" y="0"/>
                    </wp:wrapPolygon>
                  </wp:wrapThrough>
                  <wp:docPr id="982788838" name="Graphic 2" descr="Daily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88838" name="Graphic 982788838" descr="Daily calendar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41A" w:rsidRPr="00B36714">
              <w:rPr>
                <w:rFonts w:ascii="Titillium" w:hAnsi="Titillium"/>
                <w:color w:val="000000" w:themeColor="text1"/>
                <w:sz w:val="24"/>
                <w:szCs w:val="24"/>
              </w:rPr>
              <w:t>Schedule these tasks</w:t>
            </w:r>
          </w:p>
        </w:tc>
      </w:tr>
      <w:tr w:rsidR="00C5241A" w14:paraId="22CA2B9A" w14:textId="77777777" w:rsidTr="00C5241A">
        <w:trPr>
          <w:trHeight w:val="4320"/>
        </w:trPr>
        <w:tc>
          <w:tcPr>
            <w:tcW w:w="1615" w:type="dxa"/>
            <w:vAlign w:val="center"/>
          </w:tcPr>
          <w:p w14:paraId="485ACADB" w14:textId="374E75E8" w:rsidR="00C5241A" w:rsidRPr="00C5241A" w:rsidRDefault="00C5241A" w:rsidP="00C5241A">
            <w:pPr>
              <w:jc w:val="center"/>
              <w:rPr>
                <w:rFonts w:ascii="Titillium" w:hAnsi="Titillium"/>
                <w:b/>
                <w:bCs/>
                <w:sz w:val="28"/>
                <w:szCs w:val="28"/>
              </w:rPr>
            </w:pPr>
            <w:r w:rsidRPr="00C5241A">
              <w:rPr>
                <w:rFonts w:ascii="Titillium" w:hAnsi="Titillium"/>
                <w:b/>
                <w:bCs/>
                <w:sz w:val="28"/>
                <w:szCs w:val="28"/>
              </w:rPr>
              <w:t>Important</w:t>
            </w:r>
          </w:p>
        </w:tc>
        <w:tc>
          <w:tcPr>
            <w:tcW w:w="3912" w:type="dxa"/>
          </w:tcPr>
          <w:p w14:paraId="5E250C46" w14:textId="77777777" w:rsidR="00C5241A" w:rsidRPr="00C5241A" w:rsidRDefault="00C5241A" w:rsidP="00C5241A">
            <w:pPr>
              <w:rPr>
                <w:rFonts w:ascii="Titillium" w:hAnsi="Titillium"/>
                <w:sz w:val="24"/>
                <w:szCs w:val="24"/>
              </w:rPr>
            </w:pPr>
          </w:p>
        </w:tc>
        <w:tc>
          <w:tcPr>
            <w:tcW w:w="3823" w:type="dxa"/>
          </w:tcPr>
          <w:p w14:paraId="4E54B5AA" w14:textId="77777777" w:rsidR="00C5241A" w:rsidRPr="00C5241A" w:rsidRDefault="00C5241A" w:rsidP="00C5241A">
            <w:pPr>
              <w:rPr>
                <w:rFonts w:ascii="Titillium" w:hAnsi="Titillium"/>
                <w:sz w:val="24"/>
                <w:szCs w:val="24"/>
              </w:rPr>
            </w:pPr>
          </w:p>
        </w:tc>
      </w:tr>
      <w:tr w:rsidR="00C5241A" w14:paraId="394DF85C" w14:textId="77777777" w:rsidTr="00B36714">
        <w:trPr>
          <w:trHeight w:val="439"/>
        </w:trPr>
        <w:tc>
          <w:tcPr>
            <w:tcW w:w="1615" w:type="dxa"/>
            <w:vAlign w:val="center"/>
          </w:tcPr>
          <w:p w14:paraId="5B4B722A" w14:textId="77777777" w:rsidR="00C5241A" w:rsidRPr="00C5241A" w:rsidRDefault="00C5241A" w:rsidP="00C5241A">
            <w:pPr>
              <w:jc w:val="center"/>
              <w:rPr>
                <w:rFonts w:ascii="Titillium" w:hAnsi="Titillium"/>
                <w:b/>
                <w:bCs/>
                <w:sz w:val="28"/>
                <w:szCs w:val="28"/>
              </w:rPr>
            </w:pPr>
          </w:p>
        </w:tc>
        <w:tc>
          <w:tcPr>
            <w:tcW w:w="3912" w:type="dxa"/>
            <w:shd w:val="clear" w:color="auto" w:fill="auto"/>
            <w:vAlign w:val="center"/>
          </w:tcPr>
          <w:p w14:paraId="7867A51F" w14:textId="7DCC4266" w:rsidR="00C5241A" w:rsidRPr="00B36714" w:rsidRDefault="0087662A" w:rsidP="00C5241A">
            <w:pPr>
              <w:rPr>
                <w:rFonts w:ascii="Titillium" w:hAnsi="Titillium"/>
                <w:color w:val="000000" w:themeColor="text1"/>
                <w:sz w:val="24"/>
                <w:szCs w:val="24"/>
              </w:rPr>
            </w:pPr>
            <w:r w:rsidRPr="00B36714">
              <w:rPr>
                <w:rFonts w:ascii="Titillium" w:hAnsi="Titillium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01C3EC3" wp14:editId="609EB0FD">
                  <wp:simplePos x="0" y="0"/>
                  <wp:positionH relativeFrom="column">
                    <wp:posOffset>-351790</wp:posOffset>
                  </wp:positionH>
                  <wp:positionV relativeFrom="paragraph">
                    <wp:posOffset>-86995</wp:posOffset>
                  </wp:positionV>
                  <wp:extent cx="264795" cy="264795"/>
                  <wp:effectExtent l="0" t="0" r="1905" b="1905"/>
                  <wp:wrapTight wrapText="bothSides">
                    <wp:wrapPolygon edited="0">
                      <wp:start x="3108" y="0"/>
                      <wp:lineTo x="0" y="6216"/>
                      <wp:lineTo x="0" y="12432"/>
                      <wp:lineTo x="4662" y="20201"/>
                      <wp:lineTo x="17094" y="20201"/>
                      <wp:lineTo x="20201" y="12432"/>
                      <wp:lineTo x="20201" y="6216"/>
                      <wp:lineTo x="15540" y="0"/>
                      <wp:lineTo x="3108" y="0"/>
                    </wp:wrapPolygon>
                  </wp:wrapTight>
                  <wp:docPr id="256428567" name="Graphic 3" descr="Badge Follow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28567" name="Graphic 256428567" descr="Badge Follow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41A" w:rsidRPr="00B36714">
              <w:rPr>
                <w:rFonts w:ascii="Titillium" w:hAnsi="Titillium"/>
                <w:color w:val="000000" w:themeColor="text1"/>
                <w:sz w:val="24"/>
                <w:szCs w:val="24"/>
              </w:rPr>
              <w:t>Delegate or decline these tasks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3B369DBC" w14:textId="21B7DC2C" w:rsidR="00C5241A" w:rsidRPr="00B36714" w:rsidRDefault="0087662A" w:rsidP="00C5241A">
            <w:pPr>
              <w:rPr>
                <w:rFonts w:ascii="Titillium" w:hAnsi="Titillium"/>
                <w:color w:val="000000" w:themeColor="text1"/>
                <w:sz w:val="24"/>
                <w:szCs w:val="24"/>
              </w:rPr>
            </w:pPr>
            <w:r w:rsidRPr="00B36714">
              <w:rPr>
                <w:rFonts w:ascii="Titillium" w:hAnsi="Titillium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58654AF" wp14:editId="42F8BC37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-99060</wp:posOffset>
                  </wp:positionV>
                  <wp:extent cx="264795" cy="264795"/>
                  <wp:effectExtent l="0" t="0" r="1905" b="1905"/>
                  <wp:wrapTight wrapText="bothSides">
                    <wp:wrapPolygon edited="0">
                      <wp:start x="4662" y="0"/>
                      <wp:lineTo x="1554" y="3108"/>
                      <wp:lineTo x="0" y="20201"/>
                      <wp:lineTo x="20201" y="20201"/>
                      <wp:lineTo x="18647" y="4662"/>
                      <wp:lineTo x="15540" y="0"/>
                      <wp:lineTo x="4662" y="0"/>
                    </wp:wrapPolygon>
                  </wp:wrapTight>
                  <wp:docPr id="1447177058" name="Graphic 4" descr="Garb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177058" name="Graphic 1447177058" descr="Garbage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41A" w:rsidRPr="00B36714">
              <w:rPr>
                <w:rFonts w:ascii="Titillium" w:hAnsi="Titillium"/>
                <w:color w:val="000000" w:themeColor="text1"/>
                <w:sz w:val="24"/>
                <w:szCs w:val="24"/>
              </w:rPr>
              <w:t xml:space="preserve">Delete these tasks </w:t>
            </w:r>
            <w:r w:rsidR="00C5241A" w:rsidRPr="00B36714">
              <w:rPr>
                <w:rFonts w:ascii="Titillium" w:hAnsi="Titillium"/>
                <w:color w:val="000000" w:themeColor="text1"/>
                <w:sz w:val="16"/>
                <w:szCs w:val="16"/>
              </w:rPr>
              <w:t>(or save for later)</w:t>
            </w:r>
          </w:p>
        </w:tc>
      </w:tr>
      <w:tr w:rsidR="00C5241A" w14:paraId="001AF4F8" w14:textId="77777777" w:rsidTr="00C5241A">
        <w:trPr>
          <w:trHeight w:val="4320"/>
        </w:trPr>
        <w:tc>
          <w:tcPr>
            <w:tcW w:w="1615" w:type="dxa"/>
            <w:vAlign w:val="center"/>
          </w:tcPr>
          <w:p w14:paraId="40F77B8D" w14:textId="10BCB66E" w:rsidR="00C5241A" w:rsidRPr="00C5241A" w:rsidRDefault="00C5241A" w:rsidP="00C5241A">
            <w:pPr>
              <w:jc w:val="center"/>
              <w:rPr>
                <w:rFonts w:ascii="Titillium" w:hAnsi="Titillium"/>
                <w:b/>
                <w:bCs/>
                <w:sz w:val="28"/>
                <w:szCs w:val="28"/>
              </w:rPr>
            </w:pPr>
            <w:r w:rsidRPr="00C5241A">
              <w:rPr>
                <w:rFonts w:ascii="Titillium" w:hAnsi="Titillium"/>
                <w:b/>
                <w:bCs/>
                <w:sz w:val="28"/>
                <w:szCs w:val="28"/>
              </w:rPr>
              <w:t>Not Important</w:t>
            </w:r>
          </w:p>
        </w:tc>
        <w:tc>
          <w:tcPr>
            <w:tcW w:w="3912" w:type="dxa"/>
          </w:tcPr>
          <w:p w14:paraId="714BAA6F" w14:textId="77777777" w:rsidR="00C5241A" w:rsidRPr="00C5241A" w:rsidRDefault="00C5241A" w:rsidP="00C5241A">
            <w:pPr>
              <w:rPr>
                <w:rFonts w:ascii="Titillium" w:hAnsi="Titillium"/>
                <w:sz w:val="24"/>
                <w:szCs w:val="24"/>
              </w:rPr>
            </w:pPr>
          </w:p>
        </w:tc>
        <w:tc>
          <w:tcPr>
            <w:tcW w:w="3823" w:type="dxa"/>
          </w:tcPr>
          <w:p w14:paraId="7ED658D6" w14:textId="77777777" w:rsidR="00C5241A" w:rsidRPr="00C5241A" w:rsidRDefault="00C5241A" w:rsidP="00C5241A">
            <w:pPr>
              <w:rPr>
                <w:rFonts w:ascii="Titillium" w:hAnsi="Titillium"/>
                <w:sz w:val="24"/>
                <w:szCs w:val="24"/>
              </w:rPr>
            </w:pPr>
          </w:p>
        </w:tc>
      </w:tr>
    </w:tbl>
    <w:p w14:paraId="64DD3D63" w14:textId="1255431C" w:rsidR="00EF32CE" w:rsidRDefault="00C5241A" w:rsidP="00C5241A">
      <w:pPr>
        <w:jc w:val="center"/>
        <w:rPr>
          <w:rFonts w:ascii="Titillium" w:hAnsi="Titillium"/>
          <w:b/>
          <w:bCs/>
          <w:sz w:val="36"/>
          <w:szCs w:val="36"/>
        </w:rPr>
      </w:pPr>
      <w:r w:rsidRPr="00C5241A">
        <w:rPr>
          <w:rFonts w:ascii="Titillium" w:hAnsi="Titillium"/>
          <w:b/>
          <w:bCs/>
          <w:sz w:val="36"/>
          <w:szCs w:val="36"/>
        </w:rPr>
        <w:t>Eisenhower Matrix Template</w:t>
      </w:r>
    </w:p>
    <w:p w14:paraId="090BA78F" w14:textId="320AAD8E" w:rsidR="00C5241A" w:rsidRPr="00C5241A" w:rsidRDefault="00C5241A" w:rsidP="00C5241A">
      <w:pPr>
        <w:rPr>
          <w:rFonts w:ascii="Titillium" w:hAnsi="Titillium"/>
          <w:sz w:val="24"/>
          <w:szCs w:val="24"/>
        </w:rPr>
      </w:pPr>
      <w:r w:rsidRPr="00C5241A">
        <w:rPr>
          <w:rFonts w:ascii="Titillium" w:hAnsi="Titillium"/>
          <w:sz w:val="24"/>
          <w:szCs w:val="24"/>
        </w:rPr>
        <w:t xml:space="preserve">Use this template to </w:t>
      </w:r>
      <w:r>
        <w:rPr>
          <w:rFonts w:ascii="Titillium" w:hAnsi="Titillium"/>
          <w:sz w:val="24"/>
          <w:szCs w:val="24"/>
        </w:rPr>
        <w:t xml:space="preserve">list, </w:t>
      </w:r>
      <w:r w:rsidRPr="00C5241A">
        <w:rPr>
          <w:rFonts w:ascii="Titillium" w:hAnsi="Titillium"/>
          <w:sz w:val="24"/>
          <w:szCs w:val="24"/>
        </w:rPr>
        <w:t xml:space="preserve">categorize and prioritize your tasks according to their importance and urgency. </w:t>
      </w:r>
      <w:r>
        <w:rPr>
          <w:rFonts w:ascii="Titillium" w:hAnsi="Titillium"/>
          <w:sz w:val="24"/>
          <w:szCs w:val="24"/>
        </w:rPr>
        <w:t>Doing this</w:t>
      </w:r>
      <w:r w:rsidRPr="00C5241A">
        <w:rPr>
          <w:rFonts w:ascii="Titillium" w:hAnsi="Titillium"/>
          <w:sz w:val="24"/>
          <w:szCs w:val="24"/>
        </w:rPr>
        <w:t xml:space="preserve"> will help you to decide which tasks to do</w:t>
      </w:r>
      <w:r>
        <w:rPr>
          <w:rFonts w:ascii="Titillium" w:hAnsi="Titillium"/>
          <w:sz w:val="24"/>
          <w:szCs w:val="24"/>
        </w:rPr>
        <w:t xml:space="preserve"> now, do later</w:t>
      </w:r>
      <w:r w:rsidRPr="00C5241A">
        <w:rPr>
          <w:rFonts w:ascii="Titillium" w:hAnsi="Titillium"/>
          <w:sz w:val="24"/>
          <w:szCs w:val="24"/>
        </w:rPr>
        <w:t xml:space="preserve">, </w:t>
      </w:r>
      <w:r>
        <w:rPr>
          <w:rFonts w:ascii="Titillium" w:hAnsi="Titillium"/>
          <w:sz w:val="24"/>
          <w:szCs w:val="24"/>
        </w:rPr>
        <w:t xml:space="preserve">to </w:t>
      </w:r>
      <w:r w:rsidRPr="00C5241A">
        <w:rPr>
          <w:rFonts w:ascii="Titillium" w:hAnsi="Titillium"/>
          <w:sz w:val="24"/>
          <w:szCs w:val="24"/>
        </w:rPr>
        <w:t xml:space="preserve">delegate or </w:t>
      </w:r>
      <w:r w:rsidR="00BE649F">
        <w:rPr>
          <w:rFonts w:ascii="Titillium" w:hAnsi="Titillium"/>
          <w:sz w:val="24"/>
          <w:szCs w:val="24"/>
        </w:rPr>
        <w:t xml:space="preserve">to </w:t>
      </w:r>
      <w:r>
        <w:rPr>
          <w:rFonts w:ascii="Titillium" w:hAnsi="Titillium"/>
          <w:sz w:val="24"/>
          <w:szCs w:val="24"/>
        </w:rPr>
        <w:t xml:space="preserve">delete </w:t>
      </w:r>
      <w:r w:rsidR="0004271A">
        <w:rPr>
          <w:rFonts w:ascii="Titillium" w:hAnsi="Titillium"/>
          <w:sz w:val="24"/>
          <w:szCs w:val="24"/>
        </w:rPr>
        <w:t>to</w:t>
      </w:r>
      <w:r>
        <w:rPr>
          <w:rFonts w:ascii="Titillium" w:hAnsi="Titillium"/>
          <w:sz w:val="24"/>
          <w:szCs w:val="24"/>
        </w:rPr>
        <w:t xml:space="preserve"> make productive use of your time.</w:t>
      </w:r>
      <w:r w:rsidRPr="00C5241A">
        <w:rPr>
          <w:rFonts w:ascii="Titillium" w:hAnsi="Titillium"/>
          <w:sz w:val="24"/>
          <w:szCs w:val="24"/>
        </w:rPr>
        <w:t xml:space="preserve"> </w:t>
      </w:r>
    </w:p>
    <w:p w14:paraId="45A24DE7" w14:textId="4BC321A3" w:rsidR="00C5241A" w:rsidRPr="00C5241A" w:rsidRDefault="00C5241A" w:rsidP="00C5241A">
      <w:pPr>
        <w:rPr>
          <w:rFonts w:ascii="Titillium" w:hAnsi="Titillium"/>
          <w:b/>
          <w:bCs/>
          <w:sz w:val="28"/>
          <w:szCs w:val="28"/>
        </w:rPr>
      </w:pPr>
    </w:p>
    <w:sectPr w:rsidR="00C5241A" w:rsidRPr="00C5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E799D"/>
    <w:multiLevelType w:val="hybridMultilevel"/>
    <w:tmpl w:val="BDA2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15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1A"/>
    <w:rsid w:val="0004271A"/>
    <w:rsid w:val="00316B2E"/>
    <w:rsid w:val="00435732"/>
    <w:rsid w:val="007F351F"/>
    <w:rsid w:val="0087662A"/>
    <w:rsid w:val="00B36714"/>
    <w:rsid w:val="00BE649F"/>
    <w:rsid w:val="00C5241A"/>
    <w:rsid w:val="00F1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2145"/>
  <w15:chartTrackingRefBased/>
  <w15:docId w15:val="{8E18B729-ACB1-4C2C-9768-EE4C31E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Issler</dc:creator>
  <cp:keywords/>
  <dc:description/>
  <cp:lastModifiedBy>Shauna Issler</cp:lastModifiedBy>
  <cp:revision>4</cp:revision>
  <dcterms:created xsi:type="dcterms:W3CDTF">2023-08-15T19:28:00Z</dcterms:created>
  <dcterms:modified xsi:type="dcterms:W3CDTF">2023-08-15T19:46:00Z</dcterms:modified>
</cp:coreProperties>
</file>